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BB1CD8">
        <w:trPr>
          <w:tblHeader/>
        </w:trPr>
        <w:tc>
          <w:tcPr>
            <w:tcW w:w="1725" w:type="dxa"/>
          </w:tcPr>
          <w:p w:rsidR="00BE2425" w:rsidRPr="00D428D6" w:rsidRDefault="00BE2425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D428D6" w:rsidRDefault="005B43B4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D428D6" w:rsidRDefault="005B43B4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2879A3" w:rsidTr="00BB1CD8">
        <w:tc>
          <w:tcPr>
            <w:tcW w:w="8613" w:type="dxa"/>
            <w:gridSpan w:val="3"/>
          </w:tcPr>
          <w:p w:rsidR="005B43B4" w:rsidRPr="00D428D6" w:rsidRDefault="005B43B4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D428D6">
              <w:rPr>
                <w:rFonts w:cs="Arial"/>
                <w:i/>
                <w:sz w:val="22"/>
                <w:szCs w:val="22"/>
              </w:rPr>
              <w:t xml:space="preserve"> and Minister for the Arts</w:t>
            </w:r>
          </w:p>
        </w:tc>
      </w:tr>
      <w:tr w:rsidR="00EA0427" w:rsidRPr="002879A3" w:rsidTr="00BB1CD8">
        <w:tc>
          <w:tcPr>
            <w:tcW w:w="1725" w:type="dxa"/>
          </w:tcPr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art+place Curatorial Panel</w:t>
            </w: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Professor Virginia Lee (chair)</w:t>
            </w: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Andrew Prowse (deputy chair)</w:t>
            </w: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Vernon Ah Kee</w:t>
            </w: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Suhanya Raffel</w:t>
            </w: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Kevin O’Brien</w:t>
            </w: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Virginia Rigney</w:t>
            </w: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Michael Papageorgiou</w:t>
            </w: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6 December 2010 to 5 December 2014</w:t>
            </w: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6 December 2010 to 5 December 2011</w:t>
            </w: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</w:p>
        </w:tc>
      </w:tr>
      <w:tr w:rsidR="00BE2425" w:rsidRPr="002879A3" w:rsidTr="00BB1CD8">
        <w:tc>
          <w:tcPr>
            <w:tcW w:w="1725" w:type="dxa"/>
          </w:tcPr>
          <w:p w:rsidR="00737ECE" w:rsidRPr="00D428D6" w:rsidRDefault="00EA0427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Queensland Art Gallery Board of Trustees</w:t>
            </w:r>
          </w:p>
          <w:p w:rsidR="00EA0427" w:rsidRPr="00D428D6" w:rsidRDefault="00EA0427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737ECE" w:rsidRPr="00D428D6" w:rsidRDefault="00EA0427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Professor John Hay AC</w:t>
            </w:r>
          </w:p>
          <w:p w:rsidR="00EA0427" w:rsidRPr="00D428D6" w:rsidRDefault="00EA0427" w:rsidP="00BE2425">
            <w:pPr>
              <w:rPr>
                <w:rFonts w:cs="Arial"/>
                <w:sz w:val="22"/>
                <w:szCs w:val="22"/>
              </w:rPr>
            </w:pPr>
          </w:p>
          <w:p w:rsidR="00EA0427" w:rsidRPr="00D428D6" w:rsidRDefault="00EA0427" w:rsidP="00BE2425">
            <w:pPr>
              <w:rPr>
                <w:rFonts w:cs="Arial"/>
                <w:sz w:val="22"/>
                <w:szCs w:val="22"/>
              </w:rPr>
            </w:pPr>
          </w:p>
          <w:p w:rsidR="00EA0427" w:rsidRPr="00D428D6" w:rsidRDefault="00EA0427" w:rsidP="00BE2425">
            <w:pPr>
              <w:rPr>
                <w:rFonts w:cs="Arial"/>
                <w:sz w:val="22"/>
                <w:szCs w:val="22"/>
              </w:rPr>
            </w:pPr>
          </w:p>
          <w:p w:rsidR="00EA0427" w:rsidRPr="00D428D6" w:rsidRDefault="00EA0427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Dr Amanda Bell</w:t>
            </w:r>
          </w:p>
          <w:p w:rsidR="00EA0427" w:rsidRPr="00D428D6" w:rsidRDefault="00EA0427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Timothy Fairfax AM</w:t>
            </w:r>
          </w:p>
          <w:p w:rsidR="00EA0427" w:rsidRPr="00D428D6" w:rsidRDefault="00EA0427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John Lobban</w:t>
            </w:r>
          </w:p>
          <w:p w:rsidR="00EA0427" w:rsidRPr="00D428D6" w:rsidRDefault="00EA0427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David Williams</w:t>
            </w:r>
          </w:p>
          <w:p w:rsidR="00EA0427" w:rsidRPr="00D428D6" w:rsidRDefault="00180F8E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Mar</w:t>
            </w:r>
            <w:r w:rsidR="00EA0427" w:rsidRPr="00D428D6">
              <w:rPr>
                <w:rFonts w:cs="Arial"/>
                <w:sz w:val="22"/>
                <w:szCs w:val="22"/>
              </w:rPr>
              <w:t>gie Fraser</w:t>
            </w:r>
          </w:p>
          <w:p w:rsidR="00EA0427" w:rsidRPr="00D428D6" w:rsidRDefault="00EA0427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Rick Wilkinson</w:t>
            </w:r>
          </w:p>
          <w:p w:rsidR="00EA0427" w:rsidRPr="00D428D6" w:rsidRDefault="00EA0427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672B4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3 February 2011 to 31 October 2013</w:t>
            </w: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</w:p>
          <w:p w:rsidR="00EA0427" w:rsidRPr="00D428D6" w:rsidRDefault="00EA0427" w:rsidP="00EA0427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14 February 2011 to 31 October 2013</w:t>
            </w:r>
          </w:p>
        </w:tc>
      </w:tr>
      <w:tr w:rsidR="002C47C3" w:rsidRPr="002879A3" w:rsidTr="00BB1CD8">
        <w:tc>
          <w:tcPr>
            <w:tcW w:w="8613" w:type="dxa"/>
            <w:gridSpan w:val="3"/>
          </w:tcPr>
          <w:p w:rsidR="002C47C3" w:rsidRPr="00D428D6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D428D6">
              <w:rPr>
                <w:rFonts w:cs="Arial"/>
                <w:i/>
                <w:sz w:val="22"/>
                <w:szCs w:val="22"/>
              </w:rPr>
              <w:t>Minister for Natural Resources, Mines and Energy and Trade</w:t>
            </w:r>
          </w:p>
        </w:tc>
      </w:tr>
      <w:tr w:rsidR="005323B3" w:rsidRPr="002879A3" w:rsidTr="00BB1CD8">
        <w:tc>
          <w:tcPr>
            <w:tcW w:w="1725" w:type="dxa"/>
          </w:tcPr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Valuers Registration Board of Queensland</w:t>
            </w:r>
          </w:p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Brett McAuliffe</w:t>
            </w:r>
          </w:p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Jeremy Apted</w:t>
            </w:r>
          </w:p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</w:p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</w:p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17 December 2010 to 30 June 2013</w:t>
            </w:r>
          </w:p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</w:p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</w:p>
        </w:tc>
      </w:tr>
      <w:tr w:rsidR="005323B3" w:rsidRPr="002879A3" w:rsidTr="00BB1CD8">
        <w:tc>
          <w:tcPr>
            <w:tcW w:w="1725" w:type="dxa"/>
          </w:tcPr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Board of Examiners (Coal Mining Safety and Health Act 1999)</w:t>
            </w:r>
          </w:p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323B3" w:rsidRPr="00D428D6" w:rsidRDefault="005323B3" w:rsidP="005323B3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Michael Westerman</w:t>
            </w:r>
          </w:p>
        </w:tc>
        <w:tc>
          <w:tcPr>
            <w:tcW w:w="1713" w:type="dxa"/>
          </w:tcPr>
          <w:p w:rsidR="005323B3" w:rsidRPr="00D428D6" w:rsidRDefault="005625C8" w:rsidP="005323B3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9 December 2010 to 8 December 2015</w:t>
            </w:r>
          </w:p>
        </w:tc>
      </w:tr>
      <w:tr w:rsidR="001335A9" w:rsidRPr="002879A3" w:rsidTr="00BB1CD8">
        <w:tc>
          <w:tcPr>
            <w:tcW w:w="1725" w:type="dxa"/>
          </w:tcPr>
          <w:p w:rsidR="001335A9" w:rsidRPr="00D428D6" w:rsidRDefault="001335A9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Coal Mining and Safety and Health Advisory Committee</w:t>
            </w:r>
          </w:p>
          <w:p w:rsidR="001335A9" w:rsidRPr="00D428D6" w:rsidRDefault="001335A9" w:rsidP="001335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335A9" w:rsidRPr="00D428D6" w:rsidRDefault="001335A9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Timothy Watson</w:t>
            </w:r>
          </w:p>
        </w:tc>
        <w:tc>
          <w:tcPr>
            <w:tcW w:w="1713" w:type="dxa"/>
          </w:tcPr>
          <w:p w:rsidR="001335A9" w:rsidRPr="00D428D6" w:rsidRDefault="005625C8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2 February 2011 to 18 N</w:t>
            </w:r>
            <w:r w:rsidR="001335A9" w:rsidRPr="00D428D6">
              <w:rPr>
                <w:rFonts w:cs="Arial"/>
                <w:sz w:val="22"/>
                <w:szCs w:val="22"/>
              </w:rPr>
              <w:t>ovember 2011</w:t>
            </w:r>
          </w:p>
        </w:tc>
      </w:tr>
      <w:tr w:rsidR="005625C8" w:rsidRPr="002879A3" w:rsidTr="00D428D6">
        <w:tc>
          <w:tcPr>
            <w:tcW w:w="1725" w:type="dxa"/>
          </w:tcPr>
          <w:p w:rsidR="005625C8" w:rsidRPr="00D428D6" w:rsidRDefault="005625C8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Mining Safety and Health Advisory Committee</w:t>
            </w:r>
          </w:p>
          <w:p w:rsidR="005625C8" w:rsidRDefault="005625C8" w:rsidP="00BE2425">
            <w:pPr>
              <w:rPr>
                <w:rFonts w:cs="Arial"/>
                <w:sz w:val="22"/>
                <w:szCs w:val="22"/>
              </w:rPr>
            </w:pPr>
          </w:p>
          <w:p w:rsidR="00BB1CD8" w:rsidRPr="00D428D6" w:rsidRDefault="00BB1CD8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625C8" w:rsidRPr="00D428D6" w:rsidRDefault="005625C8" w:rsidP="0021391B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Michael Westerman</w:t>
            </w:r>
          </w:p>
        </w:tc>
        <w:tc>
          <w:tcPr>
            <w:tcW w:w="1713" w:type="dxa"/>
          </w:tcPr>
          <w:p w:rsidR="005625C8" w:rsidRPr="00D428D6" w:rsidRDefault="005625C8" w:rsidP="00D428D6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2 February 2011 to 18 November 2011</w:t>
            </w:r>
          </w:p>
        </w:tc>
      </w:tr>
      <w:tr w:rsidR="005625C8" w:rsidRPr="002879A3" w:rsidTr="00D428D6">
        <w:tc>
          <w:tcPr>
            <w:tcW w:w="8613" w:type="dxa"/>
            <w:gridSpan w:val="3"/>
          </w:tcPr>
          <w:p w:rsidR="005625C8" w:rsidRPr="00D428D6" w:rsidRDefault="005625C8" w:rsidP="00BE2425">
            <w:pPr>
              <w:rPr>
                <w:rFonts w:cs="Arial"/>
                <w:i/>
                <w:sz w:val="22"/>
                <w:szCs w:val="22"/>
              </w:rPr>
            </w:pPr>
            <w:r w:rsidRPr="00D428D6">
              <w:rPr>
                <w:rFonts w:cs="Arial"/>
                <w:i/>
                <w:sz w:val="22"/>
                <w:szCs w:val="22"/>
              </w:rPr>
              <w:lastRenderedPageBreak/>
              <w:t xml:space="preserve">Minister for Education and Training </w:t>
            </w:r>
          </w:p>
        </w:tc>
      </w:tr>
      <w:tr w:rsidR="005625C8" w:rsidRPr="002879A3" w:rsidTr="00D428D6">
        <w:tc>
          <w:tcPr>
            <w:tcW w:w="1725" w:type="dxa"/>
          </w:tcPr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Training and Employment Recognition Council</w:t>
            </w: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Kaylene Harth</w:t>
            </w: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Barry Nutter (chair)</w:t>
            </w: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Robert Cameron</w:t>
            </w: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Vivienne Mallinson</w:t>
            </w: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Paul Reardon</w:t>
            </w: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Christopher Thiesfield</w:t>
            </w: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Kerry Whitaker</w:t>
            </w: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1 November 2010 to 30 June 2011</w:t>
            </w: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4 December 2010 to 30 June 2011</w:t>
            </w: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</w:p>
          <w:p w:rsidR="005625C8" w:rsidRPr="00D428D6" w:rsidRDefault="005625C8" w:rsidP="001335A9">
            <w:pPr>
              <w:rPr>
                <w:rFonts w:cs="Arial"/>
                <w:sz w:val="22"/>
                <w:szCs w:val="22"/>
              </w:rPr>
            </w:pPr>
          </w:p>
        </w:tc>
      </w:tr>
      <w:tr w:rsidR="005625C8" w:rsidRPr="002879A3" w:rsidTr="00D428D6">
        <w:tc>
          <w:tcPr>
            <w:tcW w:w="1725" w:type="dxa"/>
          </w:tcPr>
          <w:p w:rsidR="005625C8" w:rsidRPr="00D428D6" w:rsidRDefault="005625C8" w:rsidP="00AA3C2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Board of Aviation Australia Pty Ltd</w:t>
            </w:r>
          </w:p>
          <w:p w:rsidR="005625C8" w:rsidRPr="00D428D6" w:rsidRDefault="005625C8" w:rsidP="00AA3C2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625C8" w:rsidRPr="00D428D6" w:rsidRDefault="005625C8" w:rsidP="00AA3C2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Julie-Anne Schafer</w:t>
            </w:r>
          </w:p>
          <w:p w:rsidR="005625C8" w:rsidRPr="00D428D6" w:rsidRDefault="005625C8" w:rsidP="00AA3C2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Terrence Brown</w:t>
            </w:r>
          </w:p>
        </w:tc>
        <w:tc>
          <w:tcPr>
            <w:tcW w:w="1713" w:type="dxa"/>
          </w:tcPr>
          <w:p w:rsidR="005625C8" w:rsidRPr="00D428D6" w:rsidRDefault="005625C8" w:rsidP="00AA3C2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29 November 2010 to 28 November 2013</w:t>
            </w:r>
          </w:p>
        </w:tc>
      </w:tr>
      <w:tr w:rsidR="005625C8" w:rsidRPr="002879A3" w:rsidTr="00D428D6">
        <w:tc>
          <w:tcPr>
            <w:tcW w:w="1725" w:type="dxa"/>
          </w:tcPr>
          <w:p w:rsidR="005625C8" w:rsidRPr="00D428D6" w:rsidRDefault="005625C8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Council of Queensland University of Technology</w:t>
            </w:r>
          </w:p>
          <w:p w:rsidR="005625C8" w:rsidRPr="00D428D6" w:rsidRDefault="005625C8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625C8" w:rsidRPr="00D428D6" w:rsidRDefault="005625C8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Mrs Pia-Angela Francini-O’Hagan</w:t>
            </w:r>
          </w:p>
        </w:tc>
        <w:tc>
          <w:tcPr>
            <w:tcW w:w="1713" w:type="dxa"/>
          </w:tcPr>
          <w:p w:rsidR="005625C8" w:rsidRPr="00D428D6" w:rsidRDefault="005625C8" w:rsidP="00BE2425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9 December 2010 to 20 November 2012</w:t>
            </w:r>
          </w:p>
        </w:tc>
      </w:tr>
      <w:tr w:rsidR="005625C8" w:rsidRPr="002879A3" w:rsidTr="00D428D6">
        <w:tc>
          <w:tcPr>
            <w:tcW w:w="8613" w:type="dxa"/>
            <w:gridSpan w:val="3"/>
          </w:tcPr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i/>
                <w:sz w:val="22"/>
                <w:szCs w:val="22"/>
              </w:rPr>
              <w:t>Minister for Child Safety and Sport</w:t>
            </w:r>
          </w:p>
        </w:tc>
      </w:tr>
      <w:tr w:rsidR="005625C8" w:rsidRPr="002879A3" w:rsidTr="00D428D6">
        <w:tc>
          <w:tcPr>
            <w:tcW w:w="1725" w:type="dxa"/>
          </w:tcPr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Board of the Queensland Academy of Sport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Tracey Stockwell (chair)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Bruce Hatcher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Ray Epstein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Dr Brendan Burkett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Naomi McCarthy (nee Castle)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Bruno Cullen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 xml:space="preserve">Ms Wilma Shakespear 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Brownyn Thompson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1 December 2010 to 30 November 2013</w:t>
            </w:r>
          </w:p>
        </w:tc>
      </w:tr>
      <w:tr w:rsidR="005625C8" w:rsidRPr="002879A3" w:rsidTr="00D428D6">
        <w:tc>
          <w:tcPr>
            <w:tcW w:w="8613" w:type="dxa"/>
            <w:gridSpan w:val="3"/>
          </w:tcPr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i/>
                <w:sz w:val="22"/>
                <w:szCs w:val="22"/>
              </w:rPr>
              <w:t>Minister for Climate Change and Sustainability</w:t>
            </w:r>
          </w:p>
        </w:tc>
      </w:tr>
      <w:tr w:rsidR="005625C8" w:rsidRPr="002879A3" w:rsidTr="00D428D6">
        <w:tc>
          <w:tcPr>
            <w:tcW w:w="1725" w:type="dxa"/>
          </w:tcPr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Queensland Heritage Council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Professor Peter Coaldrake (chair)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Stuart Lummis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Dr Judith McKay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Dr Howard Guille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Peter Marquis-Kyle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</w:p>
          <w:p w:rsidR="005625C8" w:rsidRPr="00D428D6" w:rsidRDefault="005625C8" w:rsidP="00866140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Christopher Buckley (deputy chair)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1 January 2011 to 31 December 2013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1 January 2011 to 30 June 2012</w:t>
            </w:r>
          </w:p>
          <w:p w:rsidR="005625C8" w:rsidRPr="00D428D6" w:rsidRDefault="005625C8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057068" w:rsidRPr="002879A3" w:rsidTr="00D428D6">
        <w:tc>
          <w:tcPr>
            <w:tcW w:w="8613" w:type="dxa"/>
            <w:gridSpan w:val="3"/>
          </w:tcPr>
          <w:p w:rsidR="00057068" w:rsidRPr="00D428D6" w:rsidRDefault="00B06CBA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 w:rsidR="002F11D1" w:rsidRPr="00D428D6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057068" w:rsidRPr="002879A3" w:rsidTr="00D428D6">
        <w:tc>
          <w:tcPr>
            <w:tcW w:w="1725" w:type="dxa"/>
          </w:tcPr>
          <w:p w:rsidR="00057068" w:rsidRPr="00D428D6" w:rsidRDefault="006F5D05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Queensland Civil and Administrative Tribunal</w:t>
            </w:r>
          </w:p>
          <w:p w:rsidR="006F5D05" w:rsidRPr="00D428D6" w:rsidRDefault="006F5D05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Peter Apel</w:t>
            </w:r>
          </w:p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Catherine Benson</w:t>
            </w:r>
          </w:p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Thomas Cowen</w:t>
            </w:r>
          </w:p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Peter Krebs</w:t>
            </w:r>
          </w:p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Louise Pearce</w:t>
            </w:r>
          </w:p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John Carey</w:t>
            </w:r>
          </w:p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lastRenderedPageBreak/>
              <w:t>Mr Wayne Pennell</w:t>
            </w:r>
          </w:p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Keta Roseby</w:t>
            </w:r>
          </w:p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Diane Turner</w:t>
            </w:r>
          </w:p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Gerald Byrne</w:t>
            </w:r>
          </w:p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David King</w:t>
            </w:r>
          </w:p>
          <w:p w:rsidR="009729C8" w:rsidRPr="00D428D6" w:rsidRDefault="009729C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Michael Howe</w:t>
            </w:r>
          </w:p>
          <w:p w:rsidR="009729C8" w:rsidRPr="00D428D6" w:rsidRDefault="009729C8" w:rsidP="00D428D6">
            <w:pPr>
              <w:tabs>
                <w:tab w:val="num" w:pos="1440"/>
              </w:tabs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Sandra Deane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Christine Jones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Andrew McLean Williams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Simon Coolican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John Tanzer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Jeffrey Bowles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Joanna Lindgren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Robyn Oliver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Dr Wendy Grigg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Dr David Paxton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Joanna Jenkins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Robert King-Scott</w:t>
            </w:r>
          </w:p>
          <w:p w:rsidR="009729C8" w:rsidRPr="00D428D6" w:rsidRDefault="009729C8" w:rsidP="00D428D6">
            <w:pPr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Mark Plunkett</w:t>
            </w:r>
          </w:p>
          <w:p w:rsidR="00057068" w:rsidRPr="00D428D6" w:rsidRDefault="009729C8" w:rsidP="00D428D6">
            <w:pPr>
              <w:tabs>
                <w:tab w:val="num" w:pos="1440"/>
              </w:tabs>
              <w:ind w:right="-53"/>
              <w:jc w:val="both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Peter Walker</w:t>
            </w:r>
          </w:p>
          <w:p w:rsidR="009729C8" w:rsidRPr="00D428D6" w:rsidRDefault="009729C8" w:rsidP="00D428D6">
            <w:pPr>
              <w:tabs>
                <w:tab w:val="num" w:pos="1440"/>
              </w:tabs>
              <w:ind w:right="-53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057068" w:rsidRPr="00D428D6" w:rsidRDefault="006F5D05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lastRenderedPageBreak/>
              <w:t>12 November 2010 to 30 November 2014</w:t>
            </w:r>
          </w:p>
        </w:tc>
      </w:tr>
      <w:tr w:rsidR="00E91EB8" w:rsidRPr="002879A3" w:rsidTr="00D428D6">
        <w:tc>
          <w:tcPr>
            <w:tcW w:w="1725" w:type="dxa"/>
          </w:tcPr>
          <w:p w:rsidR="00E91EB8" w:rsidRPr="00D428D6" w:rsidRDefault="00E91EB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Council of the Queensland Law Society</w:t>
            </w:r>
          </w:p>
          <w:p w:rsidR="00E91EB8" w:rsidRPr="00D428D6" w:rsidRDefault="00E91EB8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E91EB8" w:rsidRPr="00D428D6" w:rsidRDefault="00E91EB8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Deborah Awyzio</w:t>
            </w:r>
          </w:p>
        </w:tc>
        <w:tc>
          <w:tcPr>
            <w:tcW w:w="1713" w:type="dxa"/>
          </w:tcPr>
          <w:p w:rsidR="00E91EB8" w:rsidRPr="00D428D6" w:rsidRDefault="00E91EB8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11 November 2010 to 31 December 2011</w:t>
            </w:r>
          </w:p>
          <w:p w:rsidR="00E91EB8" w:rsidRPr="00D428D6" w:rsidRDefault="00E91EB8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E91EB8" w:rsidRPr="002879A3" w:rsidTr="00D428D6">
        <w:tc>
          <w:tcPr>
            <w:tcW w:w="1725" w:type="dxa"/>
          </w:tcPr>
          <w:p w:rsidR="00E91EB8" w:rsidRPr="00D428D6" w:rsidRDefault="009113AA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Sentencing Advisory Council</w:t>
            </w:r>
          </w:p>
          <w:p w:rsidR="009113AA" w:rsidRPr="00D428D6" w:rsidRDefault="009113AA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E91EB8" w:rsidRPr="00D428D6" w:rsidRDefault="009113AA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Geraldine Mackenzie (chair)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Bob Colless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Jonty Bush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Beryl Crosby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Ms Christina McGuire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Nicholas Tucker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Jeff Hunter SC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John Allen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Kevin Cocks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Bob Atkinson APM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Kelvin Anderson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Tony Moynihan SC</w:t>
            </w:r>
          </w:p>
          <w:p w:rsidR="00E014BE" w:rsidRPr="00D428D6" w:rsidRDefault="00E014BE" w:rsidP="00D428D6">
            <w:pPr>
              <w:ind w:right="-53"/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E91EB8" w:rsidRPr="00D428D6" w:rsidRDefault="009113AA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3 December 2010 to 2 December 2013</w:t>
            </w:r>
          </w:p>
          <w:p w:rsidR="009113AA" w:rsidRPr="00D428D6" w:rsidRDefault="009113AA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E91EB8" w:rsidRPr="002879A3" w:rsidTr="00D428D6">
        <w:tc>
          <w:tcPr>
            <w:tcW w:w="1725" w:type="dxa"/>
          </w:tcPr>
          <w:p w:rsidR="00E91EB8" w:rsidRPr="00D428D6" w:rsidRDefault="00AD3696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Crime and Misconduct Commission</w:t>
            </w:r>
          </w:p>
          <w:p w:rsidR="00AD3696" w:rsidRPr="00D428D6" w:rsidRDefault="00AD3696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E91EB8" w:rsidRPr="00D428D6" w:rsidRDefault="00AD3696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John Callanan (Assistant Commission</w:t>
            </w:r>
            <w:r w:rsidR="007F3FD0" w:rsidRPr="00D428D6">
              <w:rPr>
                <w:rFonts w:cs="Arial"/>
                <w:sz w:val="22"/>
                <w:szCs w:val="22"/>
              </w:rPr>
              <w:t>er</w:t>
            </w:r>
            <w:r w:rsidRPr="00D428D6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713" w:type="dxa"/>
          </w:tcPr>
          <w:p w:rsidR="00E91EB8" w:rsidRPr="00D428D6" w:rsidRDefault="00AD3696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1 January 2011 to 21 November 2011</w:t>
            </w:r>
          </w:p>
          <w:p w:rsidR="00AD3696" w:rsidRPr="00D428D6" w:rsidRDefault="00AD3696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4F341F" w:rsidRPr="002879A3" w:rsidTr="00D428D6">
        <w:tc>
          <w:tcPr>
            <w:tcW w:w="1725" w:type="dxa"/>
          </w:tcPr>
          <w:p w:rsidR="004F341F" w:rsidRPr="00D428D6" w:rsidRDefault="004F341F" w:rsidP="00AA3C2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Queensland Civil and Administrative Tribunal</w:t>
            </w:r>
          </w:p>
          <w:p w:rsidR="004F341F" w:rsidRPr="00D428D6" w:rsidRDefault="004F341F" w:rsidP="00AA3C2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AA3C2E" w:rsidRPr="00D428D6" w:rsidRDefault="00AA3C2E" w:rsidP="00D428D6">
            <w:pPr>
              <w:ind w:left="10" w:right="-53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Mr Lindsay Bowden</w:t>
            </w:r>
          </w:p>
          <w:p w:rsidR="00AA3C2E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Ms Bronwyn Cushing-Sullivan</w:t>
            </w:r>
          </w:p>
          <w:p w:rsidR="00AA3C2E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Ms Julie Cameron</w:t>
            </w:r>
          </w:p>
          <w:p w:rsidR="00AA3C2E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Ms Karen Carmody</w:t>
            </w:r>
          </w:p>
          <w:p w:rsidR="00AA3C2E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Mr Ken Horsley</w:t>
            </w:r>
          </w:p>
          <w:p w:rsidR="00AA3C2E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Mr Geoffrey Sinclair</w:t>
            </w:r>
          </w:p>
          <w:p w:rsidR="00AA3C2E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Mr Matthew Woods</w:t>
            </w:r>
          </w:p>
          <w:p w:rsidR="00AA3C2E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Mr Douglas Murphy SC</w:t>
            </w:r>
          </w:p>
          <w:p w:rsidR="00AA3C2E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Mr Michael Taylor</w:t>
            </w:r>
          </w:p>
          <w:p w:rsidR="00AA3C2E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Mr Bruce Humphrys</w:t>
            </w:r>
          </w:p>
          <w:p w:rsidR="009E4E24" w:rsidRPr="00D428D6" w:rsidRDefault="009E4E24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Mr Peter Sheehy</w:t>
            </w:r>
          </w:p>
          <w:p w:rsidR="009E4E24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Ms Julie Cork</w:t>
            </w:r>
          </w:p>
          <w:p w:rsidR="009E4E24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Dr Susan Dann</w:t>
            </w:r>
          </w:p>
          <w:p w:rsidR="009E4E24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Ms Kathleen Keating</w:t>
            </w:r>
          </w:p>
          <w:p w:rsidR="009E4E24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Dr Julian Lamont</w:t>
            </w:r>
          </w:p>
          <w:p w:rsidR="004F341F" w:rsidRPr="00D428D6" w:rsidRDefault="00AA3C2E" w:rsidP="00D428D6">
            <w:pPr>
              <w:ind w:left="720" w:right="-53" w:hanging="710"/>
              <w:rPr>
                <w:rFonts w:cs="Arial"/>
                <w:sz w:val="22"/>
                <w:szCs w:val="22"/>
                <w:lang w:val="en-US"/>
              </w:rPr>
            </w:pPr>
            <w:r w:rsidRPr="00D428D6">
              <w:rPr>
                <w:rFonts w:cs="Arial"/>
                <w:sz w:val="22"/>
                <w:szCs w:val="22"/>
                <w:lang w:val="en-US"/>
              </w:rPr>
              <w:t>Dr Margaret Steinberg</w:t>
            </w:r>
          </w:p>
          <w:p w:rsidR="009E4E24" w:rsidRPr="00D428D6" w:rsidRDefault="009E4E24" w:rsidP="00D428D6">
            <w:pPr>
              <w:ind w:left="720" w:right="-53"/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4F341F" w:rsidRPr="00D428D6" w:rsidRDefault="004F341F" w:rsidP="00AA3C2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3 December 2010 to 2 December 2013</w:t>
            </w:r>
          </w:p>
        </w:tc>
      </w:tr>
      <w:tr w:rsidR="00E91EB8" w:rsidRPr="002879A3" w:rsidTr="00D428D6">
        <w:tc>
          <w:tcPr>
            <w:tcW w:w="1725" w:type="dxa"/>
          </w:tcPr>
          <w:p w:rsidR="00E91EB8" w:rsidRPr="00D428D6" w:rsidRDefault="00EF7FE9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Deputy Directors of Public Prosecutions</w:t>
            </w:r>
          </w:p>
          <w:p w:rsidR="00EF7FE9" w:rsidRPr="00D428D6" w:rsidRDefault="00EF7FE9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E91EB8" w:rsidRPr="00D428D6" w:rsidRDefault="00EF7FE9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Ross Martin SC</w:t>
            </w:r>
          </w:p>
          <w:p w:rsidR="00EF7FE9" w:rsidRPr="00D428D6" w:rsidRDefault="00EF7FE9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Michael Byrne SC</w:t>
            </w:r>
          </w:p>
        </w:tc>
        <w:tc>
          <w:tcPr>
            <w:tcW w:w="1713" w:type="dxa"/>
          </w:tcPr>
          <w:p w:rsidR="00E91EB8" w:rsidRPr="00D428D6" w:rsidRDefault="00EF7FE9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3 December 2010 to 2 December 2013</w:t>
            </w:r>
          </w:p>
        </w:tc>
      </w:tr>
      <w:tr w:rsidR="00E91EB8" w:rsidRPr="002879A3" w:rsidTr="00D428D6">
        <w:tc>
          <w:tcPr>
            <w:tcW w:w="1725" w:type="dxa"/>
          </w:tcPr>
          <w:p w:rsidR="00E91EB8" w:rsidRPr="00D428D6" w:rsidRDefault="00EF7FE9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Ombudsman</w:t>
            </w:r>
          </w:p>
          <w:p w:rsidR="00EF7FE9" w:rsidRPr="00D428D6" w:rsidRDefault="00EF7FE9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E91EB8" w:rsidRPr="00D428D6" w:rsidRDefault="00EF7FE9" w:rsidP="00D428D6">
            <w:pPr>
              <w:ind w:right="-53"/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Mr Phillip Clarke</w:t>
            </w:r>
          </w:p>
        </w:tc>
        <w:tc>
          <w:tcPr>
            <w:tcW w:w="1713" w:type="dxa"/>
          </w:tcPr>
          <w:p w:rsidR="00E91EB8" w:rsidRPr="00D428D6" w:rsidRDefault="00EF7FE9" w:rsidP="00C0735E">
            <w:pPr>
              <w:rPr>
                <w:rFonts w:cs="Arial"/>
                <w:sz w:val="22"/>
                <w:szCs w:val="22"/>
              </w:rPr>
            </w:pPr>
            <w:r w:rsidRPr="00D428D6">
              <w:rPr>
                <w:rFonts w:cs="Arial"/>
                <w:sz w:val="22"/>
                <w:szCs w:val="22"/>
              </w:rPr>
              <w:t>10 January 2011 to 9 January 2016</w:t>
            </w:r>
          </w:p>
          <w:p w:rsidR="00EF7FE9" w:rsidRPr="00D428D6" w:rsidRDefault="00EF7FE9" w:rsidP="00C0735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14B6D" w:rsidRPr="002F11D1" w:rsidRDefault="00014B6D" w:rsidP="00BB1CD8">
      <w:pPr>
        <w:rPr>
          <w:rFonts w:cs="Arial"/>
          <w:sz w:val="16"/>
          <w:szCs w:val="16"/>
        </w:rPr>
      </w:pPr>
    </w:p>
    <w:sectPr w:rsidR="00014B6D" w:rsidRPr="002F11D1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D1" w:rsidRDefault="005967D1">
      <w:r>
        <w:separator/>
      </w:r>
    </w:p>
  </w:endnote>
  <w:endnote w:type="continuationSeparator" w:id="0">
    <w:p w:rsidR="005967D1" w:rsidRDefault="0059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E9" w:rsidRDefault="00EF7FE9" w:rsidP="00B7422C">
    <w:pPr>
      <w:pStyle w:val="Footer"/>
      <w:jc w:val="right"/>
    </w:pPr>
    <w:r>
      <w:t xml:space="preserve">Page </w:t>
    </w:r>
    <w:r w:rsidR="00AF699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F6995">
      <w:rPr>
        <w:rStyle w:val="PageNumber"/>
      </w:rPr>
      <w:fldChar w:fldCharType="separate"/>
    </w:r>
    <w:r w:rsidR="001C016A">
      <w:rPr>
        <w:rStyle w:val="PageNumber"/>
        <w:noProof/>
      </w:rPr>
      <w:t>- 2 -</w:t>
    </w:r>
    <w:r w:rsidR="00AF69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D1" w:rsidRDefault="005967D1">
      <w:r>
        <w:separator/>
      </w:r>
    </w:p>
  </w:footnote>
  <w:footnote w:type="continuationSeparator" w:id="0">
    <w:p w:rsidR="005967D1" w:rsidRDefault="0059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E9" w:rsidRDefault="00EF7FE9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November 2010</w:t>
    </w:r>
    <w:r w:rsidRPr="0087612B">
      <w:rPr>
        <w:b/>
        <w:sz w:val="24"/>
        <w:szCs w:val="24"/>
        <w:u w:val="single"/>
      </w:rPr>
      <w:t xml:space="preserve"> </w:t>
    </w:r>
  </w:p>
  <w:p w:rsidR="00EF7FE9" w:rsidRDefault="00EF7FE9" w:rsidP="00B7422C">
    <w:pPr>
      <w:pStyle w:val="Header"/>
      <w:rPr>
        <w:b/>
        <w:sz w:val="24"/>
        <w:szCs w:val="24"/>
        <w:u w:val="single"/>
      </w:rPr>
    </w:pPr>
  </w:p>
  <w:p w:rsidR="00EF7FE9" w:rsidRPr="00B7422C" w:rsidRDefault="00EF7FE9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EF7FE9" w:rsidRPr="00B7422C" w:rsidRDefault="00EF7FE9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03653"/>
    <w:multiLevelType w:val="hybridMultilevel"/>
    <w:tmpl w:val="8E106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B4CFF"/>
    <w:multiLevelType w:val="hybridMultilevel"/>
    <w:tmpl w:val="51E2A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8"/>
    <w:rsid w:val="00012AF2"/>
    <w:rsid w:val="00014B6D"/>
    <w:rsid w:val="00033B54"/>
    <w:rsid w:val="00037F2E"/>
    <w:rsid w:val="00057068"/>
    <w:rsid w:val="00093658"/>
    <w:rsid w:val="000D7124"/>
    <w:rsid w:val="0010335D"/>
    <w:rsid w:val="001042D4"/>
    <w:rsid w:val="001335A9"/>
    <w:rsid w:val="00146278"/>
    <w:rsid w:val="00155B65"/>
    <w:rsid w:val="0016778E"/>
    <w:rsid w:val="00180F8E"/>
    <w:rsid w:val="001B5A3F"/>
    <w:rsid w:val="001C016A"/>
    <w:rsid w:val="001C261D"/>
    <w:rsid w:val="001F3260"/>
    <w:rsid w:val="00211267"/>
    <w:rsid w:val="0021391B"/>
    <w:rsid w:val="002672B4"/>
    <w:rsid w:val="002879A3"/>
    <w:rsid w:val="002A419A"/>
    <w:rsid w:val="002B5292"/>
    <w:rsid w:val="002C47C3"/>
    <w:rsid w:val="002D63FE"/>
    <w:rsid w:val="002F11D1"/>
    <w:rsid w:val="0032763B"/>
    <w:rsid w:val="00327AD7"/>
    <w:rsid w:val="00376458"/>
    <w:rsid w:val="00384ADD"/>
    <w:rsid w:val="00392123"/>
    <w:rsid w:val="003C2A9A"/>
    <w:rsid w:val="003D2B4D"/>
    <w:rsid w:val="003F4E49"/>
    <w:rsid w:val="003F647D"/>
    <w:rsid w:val="004132AC"/>
    <w:rsid w:val="004241B7"/>
    <w:rsid w:val="0043027A"/>
    <w:rsid w:val="0043344F"/>
    <w:rsid w:val="004552A6"/>
    <w:rsid w:val="00463401"/>
    <w:rsid w:val="00476866"/>
    <w:rsid w:val="00497A12"/>
    <w:rsid w:val="004F341F"/>
    <w:rsid w:val="00505F6B"/>
    <w:rsid w:val="005104EE"/>
    <w:rsid w:val="005323B3"/>
    <w:rsid w:val="0053470B"/>
    <w:rsid w:val="00547435"/>
    <w:rsid w:val="0055077C"/>
    <w:rsid w:val="005625C8"/>
    <w:rsid w:val="00574438"/>
    <w:rsid w:val="00594DBB"/>
    <w:rsid w:val="005967D1"/>
    <w:rsid w:val="005B43B4"/>
    <w:rsid w:val="005D4F88"/>
    <w:rsid w:val="005E08E5"/>
    <w:rsid w:val="005F63CE"/>
    <w:rsid w:val="006109E6"/>
    <w:rsid w:val="00610ADB"/>
    <w:rsid w:val="00647D6D"/>
    <w:rsid w:val="00673570"/>
    <w:rsid w:val="00674726"/>
    <w:rsid w:val="0068507D"/>
    <w:rsid w:val="006C5509"/>
    <w:rsid w:val="006E0CE4"/>
    <w:rsid w:val="006F5D05"/>
    <w:rsid w:val="00707B12"/>
    <w:rsid w:val="00733D2F"/>
    <w:rsid w:val="00737ECE"/>
    <w:rsid w:val="00751A4A"/>
    <w:rsid w:val="00767AB0"/>
    <w:rsid w:val="007701C4"/>
    <w:rsid w:val="00777691"/>
    <w:rsid w:val="0078715C"/>
    <w:rsid w:val="007A3A46"/>
    <w:rsid w:val="007A3CD4"/>
    <w:rsid w:val="007B0BE8"/>
    <w:rsid w:val="007B2B15"/>
    <w:rsid w:val="007B74C9"/>
    <w:rsid w:val="007C4D97"/>
    <w:rsid w:val="007D042E"/>
    <w:rsid w:val="007D7C7D"/>
    <w:rsid w:val="007E7CE2"/>
    <w:rsid w:val="007F3FD0"/>
    <w:rsid w:val="007F54C7"/>
    <w:rsid w:val="00815FA5"/>
    <w:rsid w:val="00866140"/>
    <w:rsid w:val="00866EB1"/>
    <w:rsid w:val="00867FB3"/>
    <w:rsid w:val="008854E8"/>
    <w:rsid w:val="008A269B"/>
    <w:rsid w:val="008C5F4D"/>
    <w:rsid w:val="008F1AD6"/>
    <w:rsid w:val="008F1BF4"/>
    <w:rsid w:val="008F7C5D"/>
    <w:rsid w:val="00903A87"/>
    <w:rsid w:val="009113AA"/>
    <w:rsid w:val="00937174"/>
    <w:rsid w:val="009729C8"/>
    <w:rsid w:val="009800A2"/>
    <w:rsid w:val="009A295D"/>
    <w:rsid w:val="009A50AC"/>
    <w:rsid w:val="009A7CFF"/>
    <w:rsid w:val="009C7080"/>
    <w:rsid w:val="009E2351"/>
    <w:rsid w:val="009E4E24"/>
    <w:rsid w:val="00A01DFC"/>
    <w:rsid w:val="00A129F1"/>
    <w:rsid w:val="00A32EDE"/>
    <w:rsid w:val="00A54A20"/>
    <w:rsid w:val="00A55052"/>
    <w:rsid w:val="00AA3595"/>
    <w:rsid w:val="00AA3C2E"/>
    <w:rsid w:val="00AA6EE0"/>
    <w:rsid w:val="00AB2F9C"/>
    <w:rsid w:val="00AD1602"/>
    <w:rsid w:val="00AD3696"/>
    <w:rsid w:val="00AE5CC8"/>
    <w:rsid w:val="00AF6995"/>
    <w:rsid w:val="00B06CBA"/>
    <w:rsid w:val="00B11B2E"/>
    <w:rsid w:val="00B24547"/>
    <w:rsid w:val="00B27203"/>
    <w:rsid w:val="00B36D34"/>
    <w:rsid w:val="00B42C9C"/>
    <w:rsid w:val="00B52B18"/>
    <w:rsid w:val="00B7422C"/>
    <w:rsid w:val="00B87910"/>
    <w:rsid w:val="00B94631"/>
    <w:rsid w:val="00BB13D5"/>
    <w:rsid w:val="00BB1CD8"/>
    <w:rsid w:val="00BB4DE4"/>
    <w:rsid w:val="00BC57B9"/>
    <w:rsid w:val="00BE2425"/>
    <w:rsid w:val="00BE529D"/>
    <w:rsid w:val="00C02CCD"/>
    <w:rsid w:val="00C0735E"/>
    <w:rsid w:val="00C20514"/>
    <w:rsid w:val="00C42488"/>
    <w:rsid w:val="00C473DC"/>
    <w:rsid w:val="00C50099"/>
    <w:rsid w:val="00C7222B"/>
    <w:rsid w:val="00C74DDE"/>
    <w:rsid w:val="00C93E7B"/>
    <w:rsid w:val="00CA223C"/>
    <w:rsid w:val="00CA6CAA"/>
    <w:rsid w:val="00CB049B"/>
    <w:rsid w:val="00CE192A"/>
    <w:rsid w:val="00CE2839"/>
    <w:rsid w:val="00CE695C"/>
    <w:rsid w:val="00D040D8"/>
    <w:rsid w:val="00D04629"/>
    <w:rsid w:val="00D2304D"/>
    <w:rsid w:val="00D272E6"/>
    <w:rsid w:val="00D40461"/>
    <w:rsid w:val="00D428D6"/>
    <w:rsid w:val="00D54895"/>
    <w:rsid w:val="00DA05FC"/>
    <w:rsid w:val="00DA09A9"/>
    <w:rsid w:val="00DB5340"/>
    <w:rsid w:val="00DB7427"/>
    <w:rsid w:val="00DD7849"/>
    <w:rsid w:val="00DF44A1"/>
    <w:rsid w:val="00E014BE"/>
    <w:rsid w:val="00E3684F"/>
    <w:rsid w:val="00E409BF"/>
    <w:rsid w:val="00E80522"/>
    <w:rsid w:val="00E91EB8"/>
    <w:rsid w:val="00E9256B"/>
    <w:rsid w:val="00EA0427"/>
    <w:rsid w:val="00EA110D"/>
    <w:rsid w:val="00EA3E27"/>
    <w:rsid w:val="00EB084D"/>
    <w:rsid w:val="00EB5D74"/>
    <w:rsid w:val="00EE5234"/>
    <w:rsid w:val="00EF1AE0"/>
    <w:rsid w:val="00EF7FE9"/>
    <w:rsid w:val="00F04901"/>
    <w:rsid w:val="00F10DB5"/>
    <w:rsid w:val="00F12845"/>
    <w:rsid w:val="00F30692"/>
    <w:rsid w:val="00F33000"/>
    <w:rsid w:val="00F8525D"/>
    <w:rsid w:val="00F86986"/>
    <w:rsid w:val="00F92EBF"/>
    <w:rsid w:val="00F96A96"/>
    <w:rsid w:val="00FA121E"/>
    <w:rsid w:val="00FC05A1"/>
    <w:rsid w:val="00FD01C2"/>
    <w:rsid w:val="00FE2876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3203</Characters>
  <Application>Microsoft Office Word</Application>
  <DocSecurity>0</DocSecurity>
  <Lines>318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3685</CharactersWithSpaces>
  <SharedDoc>false</SharedDoc>
  <HyperlinkBase>https://www.cabinet.qld.gov.au/documents/2010/Nov/Signifcant Appointments - November 2010/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2011-02-25T05:10:00Z</cp:lastPrinted>
  <dcterms:created xsi:type="dcterms:W3CDTF">2017-10-24T22:21:00Z</dcterms:created>
  <dcterms:modified xsi:type="dcterms:W3CDTF">2018-03-06T01:05:00Z</dcterms:modified>
  <cp:category>Significant_Appointments</cp:category>
</cp:coreProperties>
</file>